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4"/>
        <w:gridCol w:w="8387"/>
      </w:tblGrid>
      <w:tr w:rsidR="005E7742" w:rsidRPr="00756725" w:rsidTr="00D777B2">
        <w:tc>
          <w:tcPr>
            <w:tcW w:w="1242" w:type="dxa"/>
          </w:tcPr>
          <w:p w:rsidR="005E7742" w:rsidRPr="006967DD" w:rsidRDefault="005E7742" w:rsidP="00D777B2">
            <w:pPr>
              <w:rPr>
                <w:rFonts w:ascii="Arial" w:hAnsi="Arial" w:cs="Arial"/>
                <w:sz w:val="28"/>
                <w:szCs w:val="28"/>
              </w:rPr>
            </w:pPr>
            <w:r w:rsidRPr="006967DD">
              <w:rPr>
                <w:rFonts w:ascii="Arial" w:hAnsi="Arial" w:cs="Arial"/>
                <w:sz w:val="28"/>
                <w:szCs w:val="28"/>
              </w:rPr>
              <w:t>6 класс</w:t>
            </w:r>
          </w:p>
        </w:tc>
        <w:tc>
          <w:tcPr>
            <w:tcW w:w="9746" w:type="dxa"/>
          </w:tcPr>
          <w:p w:rsidR="005E7742" w:rsidRDefault="005E7742" w:rsidP="00D777B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6967DD">
              <w:rPr>
                <w:rFonts w:ascii="Arial" w:hAnsi="Arial" w:cs="Arial"/>
                <w:sz w:val="28"/>
                <w:szCs w:val="28"/>
              </w:rPr>
              <w:t xml:space="preserve">Мифы Древней Греции. </w:t>
            </w:r>
            <w:r w:rsidR="00F504BC">
              <w:rPr>
                <w:rFonts w:ascii="Arial" w:hAnsi="Arial" w:cs="Arial"/>
                <w:sz w:val="28"/>
                <w:szCs w:val="28"/>
              </w:rPr>
              <w:t>Прометей</w:t>
            </w:r>
          </w:p>
          <w:p w:rsidR="00F504BC" w:rsidRDefault="00F504BC" w:rsidP="00F504B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Гомер. «Одиссея» (</w:t>
            </w:r>
            <w:r>
              <w:rPr>
                <w:rFonts w:ascii="Arial" w:hAnsi="Arial" w:cs="Arial"/>
                <w:sz w:val="28"/>
                <w:szCs w:val="28"/>
              </w:rPr>
              <w:t xml:space="preserve">эпизод </w:t>
            </w:r>
            <w:r w:rsidRPr="00F504BC">
              <w:rPr>
                <w:rFonts w:ascii="Arial" w:hAnsi="Arial" w:cs="Arial"/>
                <w:sz w:val="28"/>
                <w:szCs w:val="28"/>
              </w:rPr>
              <w:t>«Пу</w:t>
            </w:r>
            <w:r>
              <w:rPr>
                <w:rFonts w:ascii="Arial" w:hAnsi="Arial" w:cs="Arial"/>
                <w:sz w:val="28"/>
                <w:szCs w:val="28"/>
              </w:rPr>
              <w:t>ть Одиссея мимо острова сирен»)</w:t>
            </w:r>
            <w:r w:rsidR="00BB1417">
              <w:rPr>
                <w:rFonts w:ascii="Arial" w:hAnsi="Arial" w:cs="Arial"/>
                <w:sz w:val="28"/>
                <w:szCs w:val="28"/>
              </w:rPr>
              <w:t>, «Илиада» (фрагменты)</w:t>
            </w:r>
          </w:p>
          <w:p w:rsidR="00F504BC" w:rsidRPr="006967DD" w:rsidRDefault="00F504BC" w:rsidP="00F504B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Былины «Илья Муромец и Соловей разбойник», «Садко»</w:t>
            </w:r>
          </w:p>
          <w:p w:rsidR="009061D5" w:rsidRPr="006967DD" w:rsidRDefault="00BB1417" w:rsidP="00D777B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«Повесть временных лет» (Предание о смерти князя Олега), «</w:t>
            </w:r>
            <w:r w:rsidR="009061D5" w:rsidRPr="006967DD">
              <w:rPr>
                <w:rFonts w:ascii="Arial" w:hAnsi="Arial" w:cs="Arial"/>
                <w:sz w:val="28"/>
                <w:szCs w:val="28"/>
              </w:rPr>
              <w:t>Повесть о разорении Рязани Батыем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5E7742" w:rsidRPr="006967DD" w:rsidRDefault="009061D5" w:rsidP="00D777B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6967DD">
              <w:rPr>
                <w:rFonts w:ascii="Arial" w:hAnsi="Arial" w:cs="Arial"/>
                <w:sz w:val="28"/>
                <w:szCs w:val="28"/>
              </w:rPr>
              <w:t xml:space="preserve">А.С. </w:t>
            </w:r>
            <w:r w:rsidR="005E7742" w:rsidRPr="006967DD">
              <w:rPr>
                <w:rFonts w:ascii="Arial" w:hAnsi="Arial" w:cs="Arial"/>
                <w:sz w:val="28"/>
                <w:szCs w:val="28"/>
              </w:rPr>
              <w:t>Пушкин «Дубровский»</w:t>
            </w:r>
          </w:p>
          <w:p w:rsidR="005E7742" w:rsidRDefault="00F504BC" w:rsidP="00D777B2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Н.С. Лесков «Левша</w:t>
            </w:r>
            <w:r w:rsidR="005E7742" w:rsidRPr="006967DD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F504BC" w:rsidRDefault="00F504BC" w:rsidP="00F504B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И.С. Тургенев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Бежин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луг</w:t>
            </w:r>
            <w:r w:rsidRPr="006967DD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F504BC" w:rsidRPr="006967DD" w:rsidRDefault="00F504BC" w:rsidP="00F504B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6967DD">
              <w:rPr>
                <w:rFonts w:ascii="Arial" w:hAnsi="Arial" w:cs="Arial"/>
                <w:sz w:val="28"/>
                <w:szCs w:val="28"/>
              </w:rPr>
              <w:t>Л.Н. Толстой «Детство»</w:t>
            </w:r>
          </w:p>
          <w:p w:rsidR="005E7742" w:rsidRDefault="005E7742" w:rsidP="00F504B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А.П.</w:t>
            </w:r>
            <w:r w:rsidR="00F504BC" w:rsidRPr="00F504BC">
              <w:rPr>
                <w:rFonts w:ascii="Arial" w:hAnsi="Arial" w:cs="Arial"/>
                <w:sz w:val="28"/>
                <w:szCs w:val="28"/>
              </w:rPr>
              <w:t xml:space="preserve"> Чехов  «Хамелеон</w:t>
            </w:r>
            <w:r w:rsidR="00F504BC">
              <w:rPr>
                <w:rFonts w:ascii="Arial" w:hAnsi="Arial" w:cs="Arial"/>
                <w:sz w:val="28"/>
                <w:szCs w:val="28"/>
              </w:rPr>
              <w:t>», «Толстый и тонкий»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М.М. Зощенко </w:t>
            </w:r>
            <w:r w:rsidRPr="00F504BC">
              <w:rPr>
                <w:rFonts w:ascii="Arial" w:hAnsi="Arial" w:cs="Arial"/>
                <w:sz w:val="28"/>
                <w:szCs w:val="28"/>
              </w:rPr>
              <w:t xml:space="preserve">«Аристократка» 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А.И. Куприн </w:t>
            </w:r>
            <w:r w:rsidRPr="00F504BC">
              <w:rPr>
                <w:rFonts w:ascii="Arial" w:hAnsi="Arial" w:cs="Arial"/>
                <w:sz w:val="28"/>
                <w:szCs w:val="28"/>
              </w:rPr>
              <w:t xml:space="preserve"> «Чудесный доктор»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К.Г. Паустовский </w:t>
            </w:r>
            <w:r w:rsidRPr="00F504BC">
              <w:rPr>
                <w:rFonts w:ascii="Arial" w:hAnsi="Arial" w:cs="Arial"/>
                <w:sz w:val="28"/>
                <w:szCs w:val="28"/>
              </w:rPr>
              <w:t>«Скрипучие половицы»</w:t>
            </w:r>
          </w:p>
          <w:p w:rsid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 xml:space="preserve">Л. А. </w:t>
            </w:r>
            <w:proofErr w:type="gramStart"/>
            <w:r w:rsidRPr="00F504BC">
              <w:rPr>
                <w:rFonts w:ascii="Arial" w:hAnsi="Arial" w:cs="Arial"/>
                <w:sz w:val="28"/>
                <w:szCs w:val="28"/>
              </w:rPr>
              <w:t>Кассиль  «</w:t>
            </w:r>
            <w:proofErr w:type="gramEnd"/>
            <w:r w:rsidRPr="00F504BC">
              <w:rPr>
                <w:rFonts w:ascii="Arial" w:hAnsi="Arial" w:cs="Arial"/>
                <w:sz w:val="28"/>
                <w:szCs w:val="28"/>
              </w:rPr>
              <w:t>Дорогие мои мальчишки»</w:t>
            </w:r>
          </w:p>
          <w:p w:rsidR="00BB1417" w:rsidRDefault="00BB1417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В.Г. Распутин «Уроки французского»</w:t>
            </w:r>
          </w:p>
          <w:p w:rsidR="00BF6B2D" w:rsidRDefault="00BF6B2D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Б.П. Екимов «Ночь исцеления»</w:t>
            </w:r>
          </w:p>
          <w:p w:rsidR="00BF6B2D" w:rsidRPr="00F504BC" w:rsidRDefault="00BF6B2D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Б.Л. Васильев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Экспотан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№»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 xml:space="preserve">А. В. </w:t>
            </w:r>
            <w:proofErr w:type="spellStart"/>
            <w:r w:rsidRPr="00F504BC">
              <w:rPr>
                <w:rFonts w:ascii="Arial" w:hAnsi="Arial" w:cs="Arial"/>
                <w:sz w:val="28"/>
                <w:szCs w:val="28"/>
              </w:rPr>
              <w:t>Жвалевский</w:t>
            </w:r>
            <w:proofErr w:type="spellEnd"/>
            <w:r w:rsidRPr="00F504BC">
              <w:rPr>
                <w:rFonts w:ascii="Arial" w:hAnsi="Arial" w:cs="Arial"/>
                <w:sz w:val="28"/>
                <w:szCs w:val="28"/>
              </w:rPr>
              <w:t xml:space="preserve"> и Е. Б. Пастернак. «Правдивая история Деда Мороза» (глава «Очень страшный 1942 Новый год»)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В.П. Астафьев «Конь с розовой гривой»</w:t>
            </w:r>
          </w:p>
          <w:p w:rsidR="00F504BC" w:rsidRPr="00A0329B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Ю. И. Коваль «Самая лёгкая лодка в мире»</w:t>
            </w:r>
          </w:p>
          <w:p w:rsid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 xml:space="preserve">В. </w:t>
            </w:r>
            <w:proofErr w:type="spellStart"/>
            <w:r w:rsidRPr="00F504BC">
              <w:rPr>
                <w:rFonts w:ascii="Arial" w:hAnsi="Arial" w:cs="Arial"/>
                <w:sz w:val="28"/>
                <w:szCs w:val="28"/>
              </w:rPr>
              <w:t>Ледерман</w:t>
            </w:r>
            <w:proofErr w:type="spellEnd"/>
            <w:r w:rsidRPr="00F504BC">
              <w:rPr>
                <w:rFonts w:ascii="Arial" w:hAnsi="Arial" w:cs="Arial"/>
                <w:sz w:val="28"/>
                <w:szCs w:val="28"/>
              </w:rPr>
              <w:t xml:space="preserve"> «Календарь </w:t>
            </w:r>
            <w:proofErr w:type="spellStart"/>
            <w:r w:rsidRPr="00F504BC">
              <w:rPr>
                <w:rFonts w:ascii="Arial" w:hAnsi="Arial" w:cs="Arial"/>
                <w:sz w:val="28"/>
                <w:szCs w:val="28"/>
              </w:rPr>
              <w:t>ма</w:t>
            </w:r>
            <w:proofErr w:type="spellEnd"/>
            <w:r w:rsidRPr="00F504BC">
              <w:rPr>
                <w:rFonts w:ascii="Arial" w:hAnsi="Arial" w:cs="Arial"/>
                <w:sz w:val="28"/>
                <w:szCs w:val="28"/>
              </w:rPr>
              <w:t>(й)я»</w:t>
            </w:r>
          </w:p>
          <w:p w:rsid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 xml:space="preserve">Дж. Свифт «Путешествия Гулливера» 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Ф.Шиллер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F504BC">
              <w:rPr>
                <w:rFonts w:ascii="Arial" w:hAnsi="Arial" w:cs="Arial"/>
                <w:sz w:val="28"/>
                <w:szCs w:val="28"/>
              </w:rPr>
              <w:t xml:space="preserve"> «Перчатка»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Роберт Льюис Стивенсон «Вересковый мед»</w:t>
            </w:r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О. Генри «Дары волхвов»</w:t>
            </w:r>
          </w:p>
          <w:p w:rsid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 xml:space="preserve">Ж. Верн «Дети капитана Гранта» </w:t>
            </w:r>
            <w:bookmarkStart w:id="0" w:name="_GoBack"/>
            <w:bookmarkEnd w:id="0"/>
          </w:p>
          <w:p w:rsidR="00F504BC" w:rsidRPr="00F504BC" w:rsidRDefault="00F504BC" w:rsidP="00B83CC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  <w:tab w:val="left" w:pos="801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>Д. Лондон Рассказ «Любовь к жизни»</w:t>
            </w:r>
          </w:p>
          <w:p w:rsidR="005E7742" w:rsidRPr="006967DD" w:rsidRDefault="00F504BC" w:rsidP="00BB1417">
            <w:pPr>
              <w:ind w:left="72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04B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D67890" w:rsidRDefault="00D67890"/>
    <w:sectPr w:rsidR="00D67890" w:rsidSect="00D6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801E4"/>
    <w:multiLevelType w:val="hybridMultilevel"/>
    <w:tmpl w:val="92FEBDAC"/>
    <w:lvl w:ilvl="0" w:tplc="A8C63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742"/>
    <w:rsid w:val="005E7742"/>
    <w:rsid w:val="006967DD"/>
    <w:rsid w:val="00861D07"/>
    <w:rsid w:val="009061D5"/>
    <w:rsid w:val="00A0329B"/>
    <w:rsid w:val="00B83CC0"/>
    <w:rsid w:val="00BB1417"/>
    <w:rsid w:val="00BF6B2D"/>
    <w:rsid w:val="00D67890"/>
    <w:rsid w:val="00DE112B"/>
    <w:rsid w:val="00F5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411AA-1E76-4EE5-A44E-05815873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884</Characters>
  <Application>Microsoft Office Word</Application>
  <DocSecurity>0</DocSecurity>
  <Lines>7</Lines>
  <Paragraphs>2</Paragraphs>
  <ScaleCrop>false</ScaleCrop>
  <Company>гимназия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15</cp:revision>
  <dcterms:created xsi:type="dcterms:W3CDTF">2014-07-08T05:38:00Z</dcterms:created>
  <dcterms:modified xsi:type="dcterms:W3CDTF">2025-05-31T16:16:00Z</dcterms:modified>
</cp:coreProperties>
</file>